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8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Proteção ao Direito de Fornecer Alimento e Água a Animais de rua em Espaços Públicos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