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B0B33A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70A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6625">
        <w:rPr>
          <w:rFonts w:ascii="Arial" w:hAnsi="Arial" w:cs="Arial"/>
          <w:b/>
          <w:sz w:val="24"/>
          <w:szCs w:val="24"/>
          <w:u w:val="single"/>
        </w:rPr>
        <w:t>Ludovico scrocca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4F4F75">
        <w:rPr>
          <w:rFonts w:ascii="Arial" w:hAnsi="Arial" w:cs="Arial"/>
          <w:b/>
          <w:sz w:val="24"/>
          <w:szCs w:val="24"/>
          <w:u w:val="single"/>
        </w:rPr>
        <w:t>Parque João de Vasconcel</w:t>
      </w:r>
      <w:r w:rsidR="009548A4">
        <w:rPr>
          <w:rFonts w:ascii="Arial" w:hAnsi="Arial" w:cs="Arial"/>
          <w:b/>
          <w:sz w:val="24"/>
          <w:szCs w:val="24"/>
          <w:u w:val="single"/>
        </w:rPr>
        <w:t>os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4137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3B6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C8F0-24C2-45D3-A44A-02E9565D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2024-04-29T11:22:00Z</dcterms:created>
  <dcterms:modified xsi:type="dcterms:W3CDTF">2024-04-29T11:22:00Z</dcterms:modified>
</cp:coreProperties>
</file>