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91C49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005BF9">
        <w:rPr>
          <w:rFonts w:ascii="Arial" w:eastAsia="Arial" w:hAnsi="Arial" w:cs="Arial"/>
          <w:b/>
          <w:i/>
          <w:color w:val="000000"/>
          <w:szCs w:val="24"/>
        </w:rPr>
        <w:t>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57361AE9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005BF9" w:rsidR="00005BF9">
        <w:rPr>
          <w:rFonts w:ascii="Arial" w:eastAsia="Times New Roman" w:hAnsi="Arial" w:cs="Arial"/>
          <w:color w:val="auto"/>
          <w:sz w:val="24"/>
          <w:szCs w:val="24"/>
        </w:rPr>
        <w:t>Jardim Residencial Veccon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316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CC48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487E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2024-04-25T15:33:00Z</dcterms:created>
  <dcterms:modified xsi:type="dcterms:W3CDTF">2024-04-25T15:33:00Z</dcterms:modified>
</cp:coreProperties>
</file>