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RPr="00FE60C1" w:rsidP="00E97739" w14:paraId="1CC17573" w14:textId="4CB32D1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540DF6" w:rsidR="00540DF6">
        <w:rPr>
          <w:rFonts w:ascii="Arial" w:hAnsi="Arial" w:cs="Arial"/>
        </w:rPr>
        <w:t>Operação Tapa Buraco em toda a extensão e nos dois sentidos da Avenida Leonardo Antônio Schiavinatto, região do Matão</w:t>
      </w:r>
      <w:r w:rsidR="000A3533">
        <w:rPr>
          <w:rFonts w:ascii="Arial" w:hAnsi="Arial" w:cs="Arial"/>
        </w:rPr>
        <w:t>.</w:t>
      </w: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EC6CAC" w14:paraId="2BF56ADA" w14:textId="3A72D07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="008272BA">
        <w:rPr>
          <w:rFonts w:ascii="Arial" w:hAnsi="Arial" w:cs="Arial"/>
          <w:sz w:val="22"/>
          <w:szCs w:val="22"/>
        </w:rPr>
        <w:t>requisitando</w:t>
      </w:r>
      <w:r w:rsidRPr="000A3533" w:rsidR="000A3533">
        <w:t xml:space="preserve"> </w:t>
      </w:r>
      <w:r w:rsidRPr="000A3533" w:rsidR="000A3533">
        <w:rPr>
          <w:rFonts w:ascii="Arial" w:hAnsi="Arial" w:cs="Arial"/>
          <w:sz w:val="22"/>
          <w:szCs w:val="22"/>
        </w:rPr>
        <w:t>Operação Tapa Buraco em toda a extensão e nos dois sentidos da Avenida Leonardo Antônio Schiavinatto, região do Matão</w:t>
      </w:r>
      <w:r w:rsidR="000A3533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A966E7" w:rsidP="00A966E7" w14:paraId="1A34942B" w14:textId="6871547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4</cp:revision>
  <cp:lastPrinted>2020-06-08T15:10:00Z</cp:lastPrinted>
  <dcterms:created xsi:type="dcterms:W3CDTF">2021-03-30T13:26:00Z</dcterms:created>
  <dcterms:modified xsi:type="dcterms:W3CDTF">2021-03-30T13:28:00Z</dcterms:modified>
</cp:coreProperties>
</file>