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RPr="00FE60C1" w:rsidP="00E97739" w14:paraId="1CC17573" w14:textId="4CB32D1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540DF6" w:rsidR="00540DF6">
        <w:rPr>
          <w:rFonts w:ascii="Arial" w:hAnsi="Arial" w:cs="Arial"/>
        </w:rPr>
        <w:t>Operação Tapa Buraco em toda a extensão e nos dois sentidos da Avenida Leonardo Antônio Schiavinatto, região do Matão</w:t>
      </w:r>
      <w:r w:rsidR="000A3533">
        <w:rPr>
          <w:rFonts w:ascii="Arial" w:hAnsi="Arial" w:cs="Arial"/>
        </w:rPr>
        <w:t>.</w:t>
      </w:r>
    </w:p>
    <w:p w:rsidR="00B562D4" w:rsidP="00E97739" w14:paraId="514D8CC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271EE1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562D4" w:rsidP="00EC6CAC" w14:paraId="2BF56ADA" w14:textId="3A72D07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966E7">
        <w:rPr>
          <w:rFonts w:ascii="Arial" w:hAnsi="Arial" w:cs="Arial"/>
          <w:sz w:val="22"/>
          <w:szCs w:val="22"/>
        </w:rPr>
        <w:t>Nos termos do Título VI</w:t>
      </w:r>
      <w:r w:rsidRPr="00A966E7" w:rsidR="00B526D9">
        <w:rPr>
          <w:rFonts w:ascii="Arial" w:hAnsi="Arial" w:cs="Arial"/>
          <w:sz w:val="22"/>
          <w:szCs w:val="22"/>
        </w:rPr>
        <w:t>II</w:t>
      </w:r>
      <w:r w:rsidRPr="00A966E7">
        <w:rPr>
          <w:rFonts w:ascii="Arial" w:hAnsi="Arial" w:cs="Arial"/>
          <w:sz w:val="22"/>
          <w:szCs w:val="22"/>
        </w:rPr>
        <w:t xml:space="preserve">, Capítulo IV, Seção II do Regimento Interno desta Casa de Lei, solicito a Vossa Excelência o envio desta Indicação ao Excelentíssimo Senhor Prefeito Municipal </w:t>
      </w:r>
      <w:r w:rsidR="008272BA">
        <w:rPr>
          <w:rFonts w:ascii="Arial" w:hAnsi="Arial" w:cs="Arial"/>
          <w:sz w:val="22"/>
          <w:szCs w:val="22"/>
        </w:rPr>
        <w:t>requisitando</w:t>
      </w:r>
      <w:r w:rsidRPr="000A3533" w:rsidR="000A3533">
        <w:t xml:space="preserve"> </w:t>
      </w:r>
      <w:r w:rsidRPr="000A3533" w:rsidR="000A3533">
        <w:rPr>
          <w:rFonts w:ascii="Arial" w:hAnsi="Arial" w:cs="Arial"/>
          <w:sz w:val="22"/>
          <w:szCs w:val="22"/>
        </w:rPr>
        <w:t>Operação Tapa Buraco em toda a extensão e nos dois sentidos da Avenida Leonardo Antônio Schiavinatto, região do Matão</w:t>
      </w:r>
      <w:r w:rsidR="000A353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966E7" w:rsidP="00A966E7" w14:paraId="1A34942B" w14:textId="6871547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5EC185FC" w14:textId="413DF5F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0111709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C39F5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C6CAC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69B"/>
    <w:rsid w:val="000B448E"/>
    <w:rsid w:val="000C2D30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4</cp:revision>
  <cp:lastPrinted>2020-06-08T15:10:00Z</cp:lastPrinted>
  <dcterms:created xsi:type="dcterms:W3CDTF">2021-03-30T13:26:00Z</dcterms:created>
  <dcterms:modified xsi:type="dcterms:W3CDTF">2021-03-30T13:28:00Z</dcterms:modified>
</cp:coreProperties>
</file>