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E43A4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>entulhos das</w:t>
      </w:r>
      <w:r w:rsidR="00963B3D">
        <w:rPr>
          <w:rFonts w:ascii="Arial" w:hAnsi="Arial" w:cs="Arial"/>
          <w:sz w:val="24"/>
          <w:szCs w:val="24"/>
        </w:rPr>
        <w:t xml:space="preserve"> ruas e calçadas do </w:t>
      </w:r>
      <w:r w:rsidR="005961AA">
        <w:rPr>
          <w:rFonts w:ascii="Arial" w:hAnsi="Arial" w:cs="Arial"/>
          <w:sz w:val="24"/>
          <w:szCs w:val="24"/>
        </w:rPr>
        <w:t>Parque Orquídea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D6A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5F52F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142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961AA"/>
    <w:rsid w:val="005C3A1F"/>
    <w:rsid w:val="005D5560"/>
    <w:rsid w:val="005E0028"/>
    <w:rsid w:val="005F52F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2021-03-29T18:24:00Z</dcterms:created>
  <dcterms:modified xsi:type="dcterms:W3CDTF">2021-03-29T18:24:00Z</dcterms:modified>
</cp:coreProperties>
</file>