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1CA0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F60DD">
        <w:rPr>
          <w:rFonts w:cstheme="minorHAnsi"/>
          <w:sz w:val="24"/>
          <w:szCs w:val="24"/>
          <w:shd w:val="clear" w:color="auto" w:fill="FFFFFF"/>
        </w:rPr>
        <w:t>Rua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 xml:space="preserve"> das Margaridas</w:t>
      </w:r>
      <w:r w:rsidR="005F3DF5">
        <w:rPr>
          <w:sz w:val="24"/>
        </w:rPr>
        <w:t xml:space="preserve">, altura do número </w:t>
      </w:r>
      <w:r w:rsidR="0077736C">
        <w:rPr>
          <w:sz w:val="24"/>
        </w:rPr>
        <w:t>100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415B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A7DC9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56514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EB23-21BB-43E4-AFB2-6950FB14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2024-04-22T16:18:00Z</dcterms:created>
  <dcterms:modified xsi:type="dcterms:W3CDTF">2024-04-22T16:18:00Z</dcterms:modified>
</cp:coreProperties>
</file>