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C54796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5E7621">
        <w:rPr>
          <w:rFonts w:ascii="Arial" w:hAnsi="Arial" w:cs="Arial"/>
          <w:sz w:val="28"/>
          <w:szCs w:val="28"/>
        </w:rPr>
        <w:t>Alameda d</w:t>
      </w:r>
      <w:r w:rsidR="00736DBE">
        <w:rPr>
          <w:rFonts w:ascii="Arial" w:hAnsi="Arial" w:cs="Arial"/>
          <w:sz w:val="28"/>
          <w:szCs w:val="28"/>
        </w:rPr>
        <w:t xml:space="preserve">os </w:t>
      </w:r>
      <w:r w:rsidR="00CC2404">
        <w:rPr>
          <w:rFonts w:ascii="Arial" w:hAnsi="Arial" w:cs="Arial"/>
          <w:sz w:val="28"/>
          <w:szCs w:val="28"/>
        </w:rPr>
        <w:t>Ipês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5E7621">
        <w:rPr>
          <w:rFonts w:ascii="Arial" w:hAnsi="Arial" w:cs="Arial"/>
          <w:sz w:val="28"/>
          <w:szCs w:val="28"/>
        </w:rPr>
        <w:t>Parque Manoel 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03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476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47688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C2404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2024-04-22T13:19:00Z</dcterms:created>
  <dcterms:modified xsi:type="dcterms:W3CDTF">2024-04-22T13:19:00Z</dcterms:modified>
</cp:coreProperties>
</file>