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BA32EB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186BA3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DD367A">
        <w:rPr>
          <w:rFonts w:ascii="Arial" w:hAnsi="Arial" w:cs="Arial"/>
          <w:b/>
          <w:sz w:val="24"/>
          <w:szCs w:val="24"/>
          <w:u w:val="single"/>
        </w:rPr>
        <w:t>Abidias</w:t>
      </w:r>
      <w:r w:rsidR="00DD367A">
        <w:rPr>
          <w:rFonts w:ascii="Arial" w:hAnsi="Arial" w:cs="Arial"/>
          <w:b/>
          <w:sz w:val="24"/>
          <w:szCs w:val="24"/>
          <w:u w:val="single"/>
        </w:rPr>
        <w:t xml:space="preserve"> dos Santos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7371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8901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3834"/>
    <w:rsid w:val="001B423F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15C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3546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06EE2-08F3-457F-A1A9-F33E7A403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2024-04-22T10:32:00Z</dcterms:created>
  <dcterms:modified xsi:type="dcterms:W3CDTF">2024-04-22T10:33:00Z</dcterms:modified>
</cp:coreProperties>
</file>