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018CCFAF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0A3D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D2ACA">
        <w:rPr>
          <w:rFonts w:ascii="Arial" w:hAnsi="Arial" w:cs="Arial"/>
          <w:b/>
          <w:sz w:val="24"/>
          <w:szCs w:val="24"/>
          <w:u w:val="single"/>
        </w:rPr>
        <w:t>Jozias</w:t>
      </w:r>
      <w:r w:rsidR="00DD2ACA">
        <w:rPr>
          <w:rFonts w:ascii="Arial" w:hAnsi="Arial" w:cs="Arial"/>
          <w:b/>
          <w:sz w:val="24"/>
          <w:szCs w:val="24"/>
          <w:u w:val="single"/>
        </w:rPr>
        <w:t xml:space="preserve"> Macêdo Neves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57371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76630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987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0596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375B4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0722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7020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714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51A"/>
    <w:rsid w:val="005E20EB"/>
    <w:rsid w:val="005E2240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AEB"/>
    <w:rsid w:val="006A512D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E7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360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5DAB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2C9D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4E6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2ACA"/>
    <w:rsid w:val="00DD2FD2"/>
    <w:rsid w:val="00DD367A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BAE27C-6F83-411E-AF04-658696BEB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2024-04-22T10:39:00Z</dcterms:created>
  <dcterms:modified xsi:type="dcterms:W3CDTF">2024-04-22T10:39:00Z</dcterms:modified>
</cp:coreProperties>
</file>