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43439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E22FE3" w:rsidR="00570B34">
        <w:rPr>
          <w:rFonts w:ascii="Tahoma" w:hAnsi="Tahoma" w:cs="Tahoma"/>
          <w:b/>
          <w:sz w:val="24"/>
          <w:szCs w:val="24"/>
        </w:rPr>
        <w:t>Rua Antônio Furlan</w:t>
      </w:r>
      <w:r w:rsidR="00570B34">
        <w:rPr>
          <w:rFonts w:ascii="Tahoma" w:hAnsi="Tahoma" w:cs="Tahoma"/>
          <w:b/>
          <w:sz w:val="24"/>
          <w:szCs w:val="24"/>
        </w:rPr>
        <w:t xml:space="preserve"> </w:t>
      </w:r>
      <w:r w:rsidR="00570B34">
        <w:rPr>
          <w:rFonts w:ascii="Tahoma" w:hAnsi="Tahoma" w:cs="Tahoma"/>
          <w:bCs/>
          <w:sz w:val="24"/>
          <w:szCs w:val="24"/>
        </w:rPr>
        <w:t xml:space="preserve">em frente ao número 737, </w:t>
      </w:r>
      <w:r w:rsidRPr="001C3B7E" w:rsidR="00570B34">
        <w:rPr>
          <w:rFonts w:ascii="Tahoma" w:hAnsi="Tahoma" w:cs="Tahoma"/>
          <w:sz w:val="24"/>
          <w:szCs w:val="24"/>
        </w:rPr>
        <w:t>no</w:t>
      </w:r>
      <w:r w:rsidR="00570B34">
        <w:rPr>
          <w:rFonts w:ascii="Tahoma" w:hAnsi="Tahoma" w:cs="Tahoma"/>
          <w:sz w:val="24"/>
          <w:szCs w:val="24"/>
        </w:rPr>
        <w:t xml:space="preserve"> bairro </w:t>
      </w:r>
      <w:r w:rsidRPr="00E22FE3" w:rsidR="00570B34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049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F5F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74916"/>
    <w:rsid w:val="00287AAE"/>
    <w:rsid w:val="002F5F7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22FE3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2024-04-15T16:52:00Z</dcterms:created>
  <dcterms:modified xsi:type="dcterms:W3CDTF">2024-04-15T16:52:00Z</dcterms:modified>
</cp:coreProperties>
</file>