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P="001033A0" w14:paraId="25949895" w14:textId="2D6A543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Pr="004F2E88" w:rsidR="004F2E88">
        <w:rPr>
          <w:rFonts w:cstheme="minorHAnsi"/>
          <w:sz w:val="24"/>
          <w:szCs w:val="24"/>
          <w:shd w:val="clear" w:color="auto" w:fill="FFFFFF"/>
        </w:rPr>
        <w:t>Rua Geraldo Goncalves Lima</w:t>
      </w:r>
      <w:r>
        <w:rPr>
          <w:rFonts w:ascii="Calibri" w:hAnsi="Calibri" w:cs="Times New Roman"/>
          <w:sz w:val="24"/>
        </w:rPr>
        <w:t xml:space="preserve">, </w:t>
      </w:r>
      <w:r w:rsidR="00883393">
        <w:rPr>
          <w:rFonts w:ascii="Calibri" w:hAnsi="Calibri" w:cs="Times New Roman"/>
          <w:sz w:val="24"/>
        </w:rPr>
        <w:t xml:space="preserve">bairro </w:t>
      </w:r>
      <w:r w:rsidRPr="004F2E88" w:rsidR="004F2E88">
        <w:rPr>
          <w:rFonts w:ascii="Calibri" w:hAnsi="Calibri" w:cs="Times New Roman"/>
          <w:sz w:val="24"/>
        </w:rPr>
        <w:t>Parque Residencial Regina</w:t>
      </w:r>
      <w:r w:rsidR="004F2E88">
        <w:rPr>
          <w:rFonts w:ascii="Calibri" w:hAnsi="Calibri" w:cs="Times New Roman"/>
          <w:sz w:val="24"/>
        </w:rPr>
        <w:t xml:space="preserve">, CEP </w:t>
      </w:r>
      <w:r w:rsidRPr="004F2E88" w:rsidR="004F2E88">
        <w:rPr>
          <w:rFonts w:ascii="Calibri" w:hAnsi="Calibri" w:cs="Times New Roman"/>
          <w:sz w:val="24"/>
        </w:rPr>
        <w:t>13179-245</w:t>
      </w:r>
      <w:r w:rsidR="004F2E88">
        <w:rPr>
          <w:rFonts w:ascii="Calibri" w:hAnsi="Calibri" w:cs="Times New Roman"/>
          <w:sz w:val="24"/>
        </w:rPr>
        <w:t>.</w:t>
      </w:r>
    </w:p>
    <w:p w:rsidR="001033A0" w:rsidP="001033A0" w14:paraId="4328C857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1033A0" w:rsidRPr="001033A0" w:rsidP="001033A0" w14:paraId="56F347F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RPr="00116BD6" w:rsidP="00671A79" w14:paraId="50AE648B" w14:textId="601FF3A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033A0">
        <w:rPr>
          <w:rFonts w:ascii="Calibri" w:hAnsi="Calibri"/>
          <w:sz w:val="24"/>
        </w:rPr>
        <w:t>16</w:t>
      </w:r>
      <w:r w:rsidR="00ED2A6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ED2A6C">
        <w:rPr>
          <w:rFonts w:ascii="Calibri" w:hAnsi="Calibri"/>
          <w:sz w:val="24"/>
        </w:rPr>
        <w:t>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D2BDC"/>
    <w:rsid w:val="001033A0"/>
    <w:rsid w:val="00104AAA"/>
    <w:rsid w:val="00116BD6"/>
    <w:rsid w:val="0015657E"/>
    <w:rsid w:val="00156CF8"/>
    <w:rsid w:val="00163A0C"/>
    <w:rsid w:val="001E2EE6"/>
    <w:rsid w:val="00227C61"/>
    <w:rsid w:val="002420C2"/>
    <w:rsid w:val="00284FBA"/>
    <w:rsid w:val="00381967"/>
    <w:rsid w:val="003D1842"/>
    <w:rsid w:val="00404D49"/>
    <w:rsid w:val="004377D5"/>
    <w:rsid w:val="00460A32"/>
    <w:rsid w:val="004A1ED5"/>
    <w:rsid w:val="004B2CC9"/>
    <w:rsid w:val="004B3DCD"/>
    <w:rsid w:val="004F2E88"/>
    <w:rsid w:val="0051286F"/>
    <w:rsid w:val="00600D36"/>
    <w:rsid w:val="00601B0A"/>
    <w:rsid w:val="00626437"/>
    <w:rsid w:val="00632FA0"/>
    <w:rsid w:val="006708EE"/>
    <w:rsid w:val="00671A79"/>
    <w:rsid w:val="006C41A4"/>
    <w:rsid w:val="006D1467"/>
    <w:rsid w:val="006D1E9A"/>
    <w:rsid w:val="00772B37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A4292"/>
    <w:rsid w:val="00AE6AEE"/>
    <w:rsid w:val="00B96DAA"/>
    <w:rsid w:val="00BD0EC0"/>
    <w:rsid w:val="00BE4FD1"/>
    <w:rsid w:val="00C00C1E"/>
    <w:rsid w:val="00C36776"/>
    <w:rsid w:val="00CC6480"/>
    <w:rsid w:val="00CD6B58"/>
    <w:rsid w:val="00CF401E"/>
    <w:rsid w:val="00D15E7D"/>
    <w:rsid w:val="00DD5B09"/>
    <w:rsid w:val="00E04894"/>
    <w:rsid w:val="00E527AD"/>
    <w:rsid w:val="00E75561"/>
    <w:rsid w:val="00ED2A6C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D1AF-8FF2-4BBC-ACBC-20F5DA7D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2024-04-15T15:11:00Z</dcterms:created>
  <dcterms:modified xsi:type="dcterms:W3CDTF">2024-04-15T15:11:00Z</dcterms:modified>
</cp:coreProperties>
</file>