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0F71ED01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2F66A6">
        <w:rPr>
          <w:rFonts w:asciiTheme="minorHAnsi" w:hAnsiTheme="minorHAnsi" w:cstheme="minorHAnsi"/>
          <w:bCs/>
        </w:rPr>
        <w:t>15 de abril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3B5B8F99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>Requer entrega de</w:t>
      </w:r>
      <w:r w:rsidRPr="00A7407F" w:rsidR="00A7407F">
        <w:rPr>
          <w:rFonts w:asciiTheme="minorHAnsi" w:hAnsiTheme="minorHAnsi" w:cstheme="minorHAnsi"/>
          <w:b/>
        </w:rPr>
        <w:t xml:space="preserve"> </w:t>
      </w:r>
      <w:r w:rsidR="002F66A6">
        <w:rPr>
          <w:rFonts w:asciiTheme="minorHAnsi" w:hAnsiTheme="minorHAnsi" w:cstheme="minorHAnsi"/>
          <w:b/>
        </w:rPr>
        <w:t>Medalha Tiradentes para o Sr. Edson da Costa Pereira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1E1AD22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>requerer a entrega d</w:t>
      </w:r>
      <w:r w:rsidR="002F66A6">
        <w:rPr>
          <w:rFonts w:asciiTheme="minorHAnsi" w:hAnsiTheme="minorHAnsi" w:cstheme="minorHAnsi"/>
          <w:bCs/>
        </w:rPr>
        <w:t>e Medalha Tiradentes ao</w:t>
      </w:r>
      <w:r w:rsidR="008A63B0">
        <w:rPr>
          <w:rFonts w:asciiTheme="minorHAnsi" w:hAnsiTheme="minorHAnsi" w:cstheme="minorHAnsi"/>
          <w:bCs/>
        </w:rPr>
        <w:t xml:space="preserve"> Sr. </w:t>
      </w:r>
      <w:r w:rsidR="002F66A6">
        <w:rPr>
          <w:rFonts w:asciiTheme="minorHAnsi" w:hAnsiTheme="minorHAnsi" w:cstheme="minorHAnsi"/>
          <w:bCs/>
        </w:rPr>
        <w:t>Edson da Costa Pereira,</w:t>
      </w:r>
      <w:r w:rsidR="008A63B0">
        <w:rPr>
          <w:rFonts w:asciiTheme="minorHAnsi" w:hAnsiTheme="minorHAnsi" w:cstheme="minorHAnsi"/>
          <w:bCs/>
        </w:rPr>
        <w:t xml:space="preserve"> </w:t>
      </w:r>
      <w:r w:rsidRPr="002F66A6" w:rsidR="002F66A6">
        <w:rPr>
          <w:rFonts w:asciiTheme="minorHAnsi" w:hAnsiTheme="minorHAnsi" w:cstheme="minorHAnsi"/>
          <w:bCs/>
        </w:rPr>
        <w:t>a ser concedida aos Policiais Civis, Policiais Militares, Guardas Municipais, e Bombeiros Municipais</w:t>
      </w:r>
      <w:r w:rsidR="002F66A6">
        <w:rPr>
          <w:rFonts w:asciiTheme="minorHAnsi" w:hAnsiTheme="minorHAnsi" w:cstheme="minorHAnsi"/>
          <w:bCs/>
        </w:rPr>
        <w:t xml:space="preserve"> </w:t>
      </w:r>
      <w:r w:rsidRPr="002F66A6" w:rsidR="002F66A6">
        <w:rPr>
          <w:rFonts w:asciiTheme="minorHAnsi" w:hAnsiTheme="minorHAnsi" w:cstheme="minorHAnsi"/>
          <w:bCs/>
        </w:rPr>
        <w:t>que mais se destacar</w:t>
      </w:r>
      <w:r w:rsidR="002F66A6">
        <w:rPr>
          <w:rFonts w:asciiTheme="minorHAnsi" w:hAnsiTheme="minorHAnsi" w:cstheme="minorHAnsi"/>
          <w:bCs/>
        </w:rPr>
        <w:t>a</w:t>
      </w:r>
      <w:r w:rsidRPr="002F66A6" w:rsidR="002F66A6">
        <w:rPr>
          <w:rFonts w:asciiTheme="minorHAnsi" w:hAnsiTheme="minorHAnsi" w:cstheme="minorHAnsi"/>
          <w:bCs/>
        </w:rPr>
        <w:t>m em ações benéficas à população Sumareense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02FCFE0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2F66A6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2F66A6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C11B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404922" w:rsidP="00DD6B12" w14:paraId="310ED66A" w14:textId="60E0312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</w:t>
      </w:r>
      <w:bookmarkEnd w:id="3"/>
      <w:r w:rsidR="002F66A6">
        <w:rPr>
          <w:rFonts w:asciiTheme="minorHAnsi" w:hAnsiTheme="minorHAnsi" w:cstheme="minorHAnsi"/>
          <w:b/>
        </w:rPr>
        <w:t>RTB</w:t>
      </w:r>
    </w:p>
    <w:p w:rsidR="00404922" w:rsidP="00DD6B12" w14:paraId="5BB772C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D17655" w:rsidP="002347B8" w14:paraId="74B8A3F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404922" w:rsidRPr="00D17655" w:rsidP="002347B8" w14:paraId="23E371C9" w14:textId="0264F2A9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>Biografia d</w:t>
      </w:r>
      <w:r w:rsidR="00210EE4">
        <w:rPr>
          <w:rFonts w:eastAsia="Calibri" w:cstheme="minorHAnsi"/>
          <w:b/>
          <w:bCs/>
          <w:sz w:val="24"/>
          <w:szCs w:val="24"/>
        </w:rPr>
        <w:t>o</w:t>
      </w:r>
      <w:r w:rsidRPr="00D17655">
        <w:rPr>
          <w:rFonts w:eastAsia="Calibri" w:cstheme="minorHAnsi"/>
          <w:b/>
          <w:bCs/>
          <w:sz w:val="24"/>
          <w:szCs w:val="24"/>
        </w:rPr>
        <w:t xml:space="preserve"> Sr. </w:t>
      </w:r>
      <w:r w:rsidR="002F66A6">
        <w:rPr>
          <w:rFonts w:eastAsia="Calibri" w:cstheme="minorHAnsi"/>
          <w:b/>
          <w:bCs/>
          <w:sz w:val="24"/>
          <w:szCs w:val="24"/>
        </w:rPr>
        <w:t>Edson da Costa Pereira</w:t>
      </w:r>
    </w:p>
    <w:p w:rsidR="00A410EE" w:rsidP="002347B8" w14:paraId="7C2E7FCA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A410EE" w:rsidP="00A410EE" w14:paraId="0D2DCA5A" w14:textId="317D43FE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A410EE">
        <w:rPr>
          <w:rFonts w:eastAsia="Calibri" w:cstheme="minorHAnsi"/>
          <w:sz w:val="24"/>
          <w:szCs w:val="24"/>
        </w:rPr>
        <w:t>Edson da Costa Pereira</w:t>
      </w:r>
      <w:r w:rsidR="009132DD">
        <w:rPr>
          <w:rFonts w:eastAsia="Calibri" w:cstheme="minorHAnsi"/>
          <w:sz w:val="24"/>
          <w:szCs w:val="24"/>
        </w:rPr>
        <w:t>, c</w:t>
      </w:r>
      <w:r w:rsidRPr="00A410EE" w:rsidR="009132DD">
        <w:rPr>
          <w:rFonts w:eastAsia="Calibri" w:cstheme="minorHAnsi"/>
          <w:sz w:val="24"/>
          <w:szCs w:val="24"/>
        </w:rPr>
        <w:t>asado</w:t>
      </w:r>
      <w:r w:rsidR="009132DD">
        <w:rPr>
          <w:rFonts w:eastAsia="Calibri" w:cstheme="minorHAnsi"/>
          <w:sz w:val="24"/>
          <w:szCs w:val="24"/>
        </w:rPr>
        <w:t xml:space="preserve"> com C</w:t>
      </w:r>
      <w:r w:rsidRPr="00A410EE" w:rsidR="009132DD">
        <w:rPr>
          <w:rFonts w:eastAsia="Calibri" w:cstheme="minorHAnsi"/>
          <w:sz w:val="24"/>
          <w:szCs w:val="24"/>
        </w:rPr>
        <w:t>laudia Eliane Ferronato Pereira</w:t>
      </w:r>
      <w:r w:rsidR="009132DD">
        <w:rPr>
          <w:rFonts w:eastAsia="Calibri" w:cstheme="minorHAnsi"/>
          <w:sz w:val="24"/>
          <w:szCs w:val="24"/>
        </w:rPr>
        <w:t xml:space="preserve">, </w:t>
      </w:r>
      <w:r w:rsidR="009132DD">
        <w:rPr>
          <w:rFonts w:eastAsia="Calibri" w:cstheme="minorHAnsi"/>
          <w:sz w:val="24"/>
          <w:szCs w:val="24"/>
        </w:rPr>
        <w:t xml:space="preserve">pai de </w:t>
      </w:r>
      <w:r w:rsidRPr="00A410EE" w:rsidR="009132DD">
        <w:rPr>
          <w:rFonts w:eastAsia="Calibri" w:cstheme="minorHAnsi"/>
          <w:sz w:val="24"/>
          <w:szCs w:val="24"/>
        </w:rPr>
        <w:t>Lucas Ferronato Pereira e Alice Ferronato Pereira</w:t>
      </w:r>
      <w:r w:rsidR="009132DD">
        <w:rPr>
          <w:rFonts w:eastAsia="Calibri" w:cstheme="minorHAnsi"/>
          <w:sz w:val="24"/>
          <w:szCs w:val="24"/>
        </w:rPr>
        <w:t>, n</w:t>
      </w:r>
      <w:r w:rsidRPr="00A410EE">
        <w:rPr>
          <w:rFonts w:eastAsia="Calibri" w:cstheme="minorHAnsi"/>
          <w:sz w:val="24"/>
          <w:szCs w:val="24"/>
        </w:rPr>
        <w:t xml:space="preserve">asceu </w:t>
      </w:r>
      <w:r w:rsidR="009132DD">
        <w:rPr>
          <w:rFonts w:eastAsia="Calibri" w:cstheme="minorHAnsi"/>
          <w:sz w:val="24"/>
          <w:szCs w:val="24"/>
        </w:rPr>
        <w:t>na cidade de</w:t>
      </w:r>
      <w:r w:rsidRPr="00A410EE">
        <w:rPr>
          <w:rFonts w:eastAsia="Calibri" w:cstheme="minorHAnsi"/>
          <w:sz w:val="24"/>
          <w:szCs w:val="24"/>
        </w:rPr>
        <w:t xml:space="preserve"> São José dos Campos, São Paulo, e desde jovem nutriu o desejo de servir e proteger sua comunidade. </w:t>
      </w:r>
    </w:p>
    <w:p w:rsidR="00A410EE" w:rsidP="00A410EE" w14:paraId="365056B0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A410EE" w:rsidRPr="00A410EE" w:rsidP="00A410EE" w14:paraId="182F43AF" w14:textId="30B8A2F5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A410EE">
        <w:rPr>
          <w:rFonts w:eastAsia="Calibri" w:cstheme="minorHAnsi"/>
          <w:sz w:val="24"/>
          <w:szCs w:val="24"/>
        </w:rPr>
        <w:t>Ingressou na Polícia Militar do Estado de São Paulo em novembro de 1996, dedicando-se incansavelmente à segurança pública. Após completar o curso de formação de soldados, serviu em diversas cidades, incluindo Limeira, Araras, Taboão da Serra e Embu das Artes.</w:t>
      </w:r>
    </w:p>
    <w:p w:rsidR="00A410EE" w:rsidRPr="00A410EE" w:rsidP="00A410EE" w14:paraId="6844403A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A410EE" w:rsidRPr="00A410EE" w:rsidP="00A410EE" w14:paraId="1D60DEFE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A410EE">
        <w:rPr>
          <w:rFonts w:eastAsia="Calibri" w:cstheme="minorHAnsi"/>
          <w:sz w:val="24"/>
          <w:szCs w:val="24"/>
        </w:rPr>
        <w:t>Em 2000, foi aprovado no concurso da Academia de Polícia Militar do Barro Branco, onde se aprimorou durante quatro anos. Ao ser declarado oficial da Polícia Militar, continuou a sua trajetória de serviço exemplar, destacando-se principalmente na região de Limeira, onde atuou por 18 anos.</w:t>
      </w:r>
    </w:p>
    <w:p w:rsidR="00A410EE" w:rsidRPr="00A410EE" w:rsidP="00A410EE" w14:paraId="28577BA9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A410EE" w:rsidRPr="00A410EE" w:rsidP="00A410EE" w14:paraId="3F2FBD83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A410EE">
        <w:rPr>
          <w:rFonts w:eastAsia="Calibri" w:cstheme="minorHAnsi"/>
          <w:sz w:val="24"/>
          <w:szCs w:val="24"/>
        </w:rPr>
        <w:t>Em dezembro de 2023, foi designado para assumir o Comando da Primeira Companhia do 48° Batalhão de Polícia Militar de Sumaré, onde atualmente exerce suas funções. Ao longo de sua carreira, realizou diversos cursos, incluindo o de Multiplicador Internacional de Polícia Comunitária, evidenciando seu compromisso com a integração entre a polícia e a comunidade.</w:t>
      </w:r>
    </w:p>
    <w:p w:rsidR="00A410EE" w:rsidRPr="00A410EE" w:rsidP="00A410EE" w14:paraId="2586307F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A410EE" w:rsidRPr="00A410EE" w:rsidP="00A410EE" w14:paraId="27FF2CD0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A410EE">
        <w:rPr>
          <w:rFonts w:eastAsia="Calibri" w:cstheme="minorHAnsi"/>
          <w:sz w:val="24"/>
          <w:szCs w:val="24"/>
        </w:rPr>
        <w:t>Edson é Bacharel em Ciências Jurídicas e possui uma Pós-graduação em Direito Civil, além de um MBA em Gestão Pública com ênfase em cidades inteligentes. Seu trabalho em Sumaré destaca-se pela aproximação com a comunidade e pelo fortalecimento da Polícia Comunitária e da Polícia Cidadã.</w:t>
      </w:r>
    </w:p>
    <w:p w:rsidR="00A410EE" w:rsidRPr="00A410EE" w:rsidP="00A410EE" w14:paraId="0366F5A4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A410EE" w:rsidP="00A410EE" w14:paraId="7C9D25F5" w14:textId="352F2BA9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A410EE">
        <w:rPr>
          <w:rFonts w:eastAsia="Calibri" w:cstheme="minorHAnsi"/>
          <w:sz w:val="24"/>
          <w:szCs w:val="24"/>
        </w:rPr>
        <w:t xml:space="preserve">Sua dedicação à transparência e à confiança da população são atributos essenciais para uma prestação de serviço de excelência à comunidade sumareense. Por seu comprometimento e destacada atuação em prol do bem-estar da população, o Sr. Edson da Costa Pereira é merecedor da Medalha Tiradentes, concedida pela Câmara Municipal de Sumaré aos profissionais </w:t>
      </w:r>
      <w:r w:rsidR="000C2A2D">
        <w:rPr>
          <w:rFonts w:eastAsia="Calibri" w:cstheme="minorHAnsi"/>
          <w:sz w:val="24"/>
          <w:szCs w:val="24"/>
        </w:rPr>
        <w:t xml:space="preserve">da área da segurança pública </w:t>
      </w:r>
      <w:r w:rsidRPr="00A410EE">
        <w:rPr>
          <w:rFonts w:eastAsia="Calibri" w:cstheme="minorHAnsi"/>
          <w:sz w:val="24"/>
          <w:szCs w:val="24"/>
        </w:rPr>
        <w:t>que mais se destacaram em ações benéficas à comunidade.</w:t>
      </w:r>
    </w:p>
    <w:p w:rsidR="00404922" w:rsidP="002347B8" w14:paraId="67EFC0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84C" w:rsidP="002347B8" w14:paraId="16D2A5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84C" w:rsidRPr="00D17655" w:rsidP="002347B8" w14:paraId="209F31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73C99D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</w:p>
    <w:p w:rsidR="003C7E0F" w:rsidRPr="00D17655" w:rsidP="002347B8" w14:paraId="22B4115B" w14:textId="680A59A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PRTB </w:t>
      </w:r>
      <w:r w:rsidRPr="00D17655" w:rsidR="008A63B0">
        <w:rPr>
          <w:rFonts w:asciiTheme="minorHAnsi" w:hAnsiTheme="minorHAnsi" w:cstheme="minorHAnsi"/>
          <w:b/>
        </w:rPr>
        <w:t xml:space="preserve"> </w:t>
      </w:r>
      <w:permEnd w:id="0"/>
    </w:p>
    <w:sectPr w:rsidSect="00C11B6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2A2D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0EE4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7B8A"/>
    <w:rsid w:val="002E2DB2"/>
    <w:rsid w:val="002F48AF"/>
    <w:rsid w:val="002F66A6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23D3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7DE8"/>
    <w:rsid w:val="00631BBF"/>
    <w:rsid w:val="00632FA0"/>
    <w:rsid w:val="00635D3C"/>
    <w:rsid w:val="00643CC6"/>
    <w:rsid w:val="00644E73"/>
    <w:rsid w:val="00652928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00B5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32DD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10EE"/>
    <w:rsid w:val="00A43C12"/>
    <w:rsid w:val="00A44BF9"/>
    <w:rsid w:val="00A501AA"/>
    <w:rsid w:val="00A67A82"/>
    <w:rsid w:val="00A7407F"/>
    <w:rsid w:val="00A740A6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04206"/>
    <w:rsid w:val="00C11B63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9070B"/>
    <w:rsid w:val="00DA2215"/>
    <w:rsid w:val="00DA5BCE"/>
    <w:rsid w:val="00DA5DD6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284C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403</Words>
  <Characters>2178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2021-10-05T19:30:00Z</cp:lastPrinted>
  <dcterms:created xsi:type="dcterms:W3CDTF">2024-04-15T12:20:00Z</dcterms:created>
  <dcterms:modified xsi:type="dcterms:W3CDTF">2024-04-15T13:51:00Z</dcterms:modified>
</cp:coreProperties>
</file>