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BD3ED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A3F83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E4D43">
        <w:rPr>
          <w:rFonts w:ascii="Arial" w:hAnsi="Arial" w:cs="Arial"/>
          <w:sz w:val="24"/>
          <w:szCs w:val="24"/>
        </w:rPr>
        <w:t>José Gonçal</w:t>
      </w:r>
      <w:r w:rsidR="009D10DB">
        <w:rPr>
          <w:rFonts w:ascii="Arial" w:hAnsi="Arial" w:cs="Arial"/>
          <w:sz w:val="24"/>
          <w:szCs w:val="24"/>
        </w:rPr>
        <w:t>ves Filho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B2282" w:rsidP="002B2282" w14:paraId="70ED758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08 de abril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1442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410F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5EDE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7E38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282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0EAD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0F2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308E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3F83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476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2C25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C77E8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3E8D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2024-04-08T17:36:00Z</dcterms:created>
  <dcterms:modified xsi:type="dcterms:W3CDTF">2024-04-08T17:36:00Z</dcterms:modified>
</cp:coreProperties>
</file>