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0404EA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3030DB">
        <w:rPr>
          <w:sz w:val="28"/>
          <w:szCs w:val="28"/>
        </w:rPr>
        <w:t xml:space="preserve">pintura de solo, colocação de placa de trânsito e sinalização para Transporte Escolar, na Rua </w:t>
      </w:r>
      <w:r w:rsidR="003030DB">
        <w:rPr>
          <w:sz w:val="28"/>
          <w:szCs w:val="28"/>
        </w:rPr>
        <w:t>Genesco</w:t>
      </w:r>
      <w:r w:rsidR="003030DB">
        <w:rPr>
          <w:sz w:val="28"/>
          <w:szCs w:val="28"/>
        </w:rPr>
        <w:t xml:space="preserve"> Geremias do Nascimento 141, em frente </w:t>
      </w:r>
      <w:r w:rsidR="003030DB">
        <w:rPr>
          <w:sz w:val="28"/>
          <w:szCs w:val="28"/>
        </w:rPr>
        <w:t>a</w:t>
      </w:r>
      <w:r w:rsidR="003030DB">
        <w:rPr>
          <w:sz w:val="28"/>
          <w:szCs w:val="28"/>
        </w:rPr>
        <w:t xml:space="preserve"> escola – Parque Santo Antônio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73357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030DB">
        <w:rPr>
          <w:sz w:val="28"/>
          <w:szCs w:val="28"/>
        </w:rPr>
        <w:t xml:space="preserve">08 de </w:t>
      </w:r>
      <w:r w:rsidR="003030DB">
        <w:rPr>
          <w:sz w:val="28"/>
          <w:szCs w:val="28"/>
        </w:rPr>
        <w:t>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26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BF3B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030DB"/>
    <w:rsid w:val="00310D92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3363C"/>
    <w:rsid w:val="00747F28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915B8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9D43A2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BF3B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2024-03-04T12:01:00Z</cp:lastPrinted>
  <dcterms:created xsi:type="dcterms:W3CDTF">2024-04-08T13:05:00Z</dcterms:created>
  <dcterms:modified xsi:type="dcterms:W3CDTF">2024-04-08T13:05:00Z</dcterms:modified>
</cp:coreProperties>
</file>