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509A92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3D6451">
        <w:rPr>
          <w:rFonts w:ascii="Arial" w:hAnsi="Arial" w:cs="Arial"/>
          <w:sz w:val="24"/>
          <w:szCs w:val="24"/>
        </w:rPr>
        <w:t>Karen Larissa de Oliveira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9A74E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BE7FF3">
        <w:rPr>
          <w:rFonts w:ascii="Arial" w:hAnsi="Arial" w:cs="Arial"/>
          <w:sz w:val="24"/>
          <w:szCs w:val="24"/>
        </w:rPr>
        <w:t>Sumaré, 05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0914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D54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200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3B1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C9D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07C6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451"/>
    <w:rsid w:val="003D68AE"/>
    <w:rsid w:val="003D758E"/>
    <w:rsid w:val="003E13B1"/>
    <w:rsid w:val="003E30D8"/>
    <w:rsid w:val="003E440F"/>
    <w:rsid w:val="003E54B8"/>
    <w:rsid w:val="003E5A26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07C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19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4D8F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45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E7FF3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54BF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B00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117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A12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3E31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2024-04-05T19:43:00Z</dcterms:created>
  <dcterms:modified xsi:type="dcterms:W3CDTF">2024-04-05T19:43:00Z</dcterms:modified>
</cp:coreProperties>
</file>