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acréscimo de dispositivo na Lei Municipal Nº 2.244/1990.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