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7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s Escolas do Município de Sumaré a instituírem “Semana de Conscientização” para incentivarem ações destinadas a limpeza, manutenção e conservação do ambiente escolar por alunos, respeitada a capacidade física do discente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