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55CAEA2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Pr="00526010" w:rsidR="00526010">
        <w:t xml:space="preserve"> </w:t>
      </w:r>
      <w:r w:rsidRPr="00A21F8B" w:rsidR="00A21F8B">
        <w:rPr>
          <w:sz w:val="27"/>
          <w:szCs w:val="27"/>
        </w:rPr>
        <w:t>Praça Luzia Maria Feliz</w:t>
      </w:r>
      <w:r w:rsidR="00A21F8B">
        <w:rPr>
          <w:sz w:val="27"/>
          <w:szCs w:val="27"/>
        </w:rPr>
        <w:t>á</w:t>
      </w:r>
      <w:r w:rsidRPr="00A21F8B" w:rsidR="00A21F8B">
        <w:rPr>
          <w:sz w:val="27"/>
          <w:szCs w:val="27"/>
        </w:rPr>
        <w:t>rio Moço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498255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039F3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041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46CA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039F3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46CAF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2022-04-07T13:16:00Z</dcterms:created>
  <dcterms:modified xsi:type="dcterms:W3CDTF">2024-04-01T16:45:00Z</dcterms:modified>
</cp:coreProperties>
</file>