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5DAA4BDA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1F6F4F" w:rsidR="001F6F4F">
        <w:t xml:space="preserve"> </w:t>
      </w:r>
      <w:r w:rsidR="00291E14">
        <w:rPr>
          <w:sz w:val="27"/>
          <w:szCs w:val="27"/>
        </w:rPr>
        <w:t>É</w:t>
      </w:r>
      <w:r w:rsidRPr="001B6FB4" w:rsidR="001B6FB4">
        <w:rPr>
          <w:sz w:val="27"/>
          <w:szCs w:val="27"/>
        </w:rPr>
        <w:t>rique Henrique da Silva Santos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2E3538A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121098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130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840E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21098"/>
    <w:rsid w:val="0014469E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840EB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A0AE3"/>
    <w:rsid w:val="00AA5D29"/>
    <w:rsid w:val="00AC5157"/>
    <w:rsid w:val="00AE1CD1"/>
    <w:rsid w:val="00B3310F"/>
    <w:rsid w:val="00B8450F"/>
    <w:rsid w:val="00BA423C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2022-04-06T17:59:00Z</dcterms:created>
  <dcterms:modified xsi:type="dcterms:W3CDTF">2024-04-01T16:38:00Z</dcterms:modified>
</cp:coreProperties>
</file>