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Subemenda Nº 1 à Emenda Nº 1 ao Substitutivo Nº 1 ao Projeto de Lei Nº 41/2023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SUBEMENDA à emenda substitutiva N°1 ao Projeto de Lei Nº 41-2023 - "Autoriza a comunicação aos orgãos competentes de suspeita ou confirmação de maus tratos e violência doméstica."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343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34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