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emenda Nº 1 à Emenda Nº 1 ao Substitutivo Nº 1 ao Projeto de Lei Nº 4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SUBEMENDA à emenda substitutiva N°1 ao Projeto de Lei Nº 41-2023 - "Autoriza a comunicação aos orgãos competentes de suspeita ou confirmação de maus tratos e violência doméstica."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