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realizar a interdição temporária de ruas em que haja entrada e saída de alunos das Escolas Municipais do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