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horário e os dias de funcionamento dos estabelecimentos comerciais, industriais e de prestação de serviços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