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207/2022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ALAN LEAL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Autoriza o funcionamento em horário noturno dos Centros de Educação Infantil e das Creches Conveniadas da Rede Municipal de Ensino, e dá outras providências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agosto de 2022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