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207/2022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o funcionamento em horário noturno dos Centros de Educação Infantil e das Creches Conveniadas da Rede Municipal de Ensino,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agosto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