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Projeto de Lei Nº 65/2022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LUCAS AGOSTINHO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ao Projeto de Lei Nº 65/2022 - Institui no município de Sumaré o “Programa Ecoponto Solidário” que tem por finalidade disponibilizar aos munícipes os produtos que forem depositados nos pontos de entrega voluntária e ecopontos municipais.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junho de 2022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