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6775C1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266951" w:rsidP="00982785" w14:paraId="3C14D172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65/2022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65/2022 - Institui no município de Sumaré o “Programa Ecoponto Solidário” que tem por finalidade disponibilizar aos munícipes os produtos que forem depositados nos pontos de entrega voluntária e ecopontos municipais.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B3DC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junho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3540"/>
    <w:rsid w:val="00104AAA"/>
    <w:rsid w:val="0015657E"/>
    <w:rsid w:val="00156CF8"/>
    <w:rsid w:val="001C7B70"/>
    <w:rsid w:val="00253539"/>
    <w:rsid w:val="00266951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729E5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2023-03-03T18:29:00Z</dcterms:modified>
</cp:coreProperties>
</file>