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96F6F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7014F">
        <w:rPr>
          <w:rFonts w:ascii="Arial" w:hAnsi="Arial" w:cs="Arial"/>
          <w:sz w:val="24"/>
          <w:szCs w:val="24"/>
        </w:rPr>
        <w:t xml:space="preserve">Maria Salgado da Rocha,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DDD4F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C6CE8">
        <w:rPr>
          <w:rFonts w:ascii="Arial" w:hAnsi="Arial" w:cs="Arial"/>
          <w:sz w:val="24"/>
          <w:szCs w:val="24"/>
        </w:rPr>
        <w:t>Sumaré, 01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279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D00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07642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856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5F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1025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3DF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030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5244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6CE8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65E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9B"/>
    <w:rsid w:val="00EC42F1"/>
    <w:rsid w:val="00EC4CE5"/>
    <w:rsid w:val="00EC54BD"/>
    <w:rsid w:val="00EC5627"/>
    <w:rsid w:val="00EC5C2A"/>
    <w:rsid w:val="00ED12A9"/>
    <w:rsid w:val="00ED30A8"/>
    <w:rsid w:val="00ED4E8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2024-04-01T13:07:00Z</dcterms:created>
  <dcterms:modified xsi:type="dcterms:W3CDTF">2024-04-01T13:07:00Z</dcterms:modified>
</cp:coreProperties>
</file>