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263/2021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L nº 263/2021 - Institui no município de Sumaré o Plano de Atenção aos Animais Domésticos em Situação de Abandono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