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263/2021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ao PL nº 263/2021 - Institui no município de Sumaré o Plano de Atenção aos Animais Domésticos em Situação de Abandono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