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263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L nº 263/2021 - Institui no município de Sumaré o Plano de Atenção aos Animais Domésticos em Situação de Abandono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