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6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nº 263/2021 - Institui no município de Sumaré o Plano de Atenção aos Animais Domésticos em Situação de Abandono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