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26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nº 263/2021 - Institui no município de Sumaré o Plano de Atenção aos Animais Domésticos em Situação de Abandono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