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CENSO DE ANIMAIS DOMÉSTICOS NO MUNICÍPIO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