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3C020C0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E7E1C">
        <w:rPr>
          <w:rFonts w:ascii="Arial" w:hAnsi="Arial" w:cs="Arial"/>
          <w:sz w:val="24"/>
          <w:szCs w:val="24"/>
        </w:rPr>
        <w:t xml:space="preserve">a conclusão do </w:t>
      </w:r>
      <w:r w:rsidR="00A1229E">
        <w:rPr>
          <w:rFonts w:ascii="Arial" w:hAnsi="Arial" w:cs="Arial"/>
          <w:sz w:val="24"/>
          <w:szCs w:val="24"/>
        </w:rPr>
        <w:t xml:space="preserve">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533DD">
        <w:rPr>
          <w:rFonts w:ascii="Arial" w:hAnsi="Arial" w:cs="Arial"/>
          <w:sz w:val="24"/>
          <w:szCs w:val="24"/>
        </w:rPr>
        <w:t>Edinei</w:t>
      </w:r>
      <w:r w:rsidR="003533DD">
        <w:rPr>
          <w:rFonts w:ascii="Arial" w:hAnsi="Arial" w:cs="Arial"/>
          <w:sz w:val="24"/>
          <w:szCs w:val="24"/>
        </w:rPr>
        <w:t xml:space="preserve"> Aparecido </w:t>
      </w:r>
      <w:r w:rsidR="003533DD">
        <w:rPr>
          <w:rFonts w:ascii="Arial" w:hAnsi="Arial" w:cs="Arial"/>
          <w:sz w:val="24"/>
          <w:szCs w:val="24"/>
        </w:rPr>
        <w:t>Sgobin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643E77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A10CF">
        <w:rPr>
          <w:rFonts w:ascii="Arial" w:hAnsi="Arial" w:cs="Arial"/>
          <w:sz w:val="24"/>
          <w:szCs w:val="24"/>
        </w:rPr>
        <w:t>Sumaré, 26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0669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7137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107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2661A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E7E1C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2D22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B4A5C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0C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2052"/>
    <w:rsid w:val="00B85C55"/>
    <w:rsid w:val="00B87A10"/>
    <w:rsid w:val="00B92686"/>
    <w:rsid w:val="00B93BFA"/>
    <w:rsid w:val="00B9723B"/>
    <w:rsid w:val="00BA2C68"/>
    <w:rsid w:val="00BA355C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58D2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74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5EF4"/>
    <w:rsid w:val="00DB7B05"/>
    <w:rsid w:val="00DB7D56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1DA7"/>
    <w:rsid w:val="00E93B1E"/>
    <w:rsid w:val="00E95CAE"/>
    <w:rsid w:val="00E97F0C"/>
    <w:rsid w:val="00EA1100"/>
    <w:rsid w:val="00EA285B"/>
    <w:rsid w:val="00EB612D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069A4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2024-03-26T16:14:00Z</dcterms:created>
  <dcterms:modified xsi:type="dcterms:W3CDTF">2024-03-26T16:14:00Z</dcterms:modified>
</cp:coreProperties>
</file>