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3D894D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EF6D8A">
        <w:rPr>
          <w:rFonts w:ascii="Arial" w:hAnsi="Arial" w:cs="Arial"/>
          <w:sz w:val="24"/>
          <w:szCs w:val="24"/>
        </w:rPr>
        <w:t>Ezide</w:t>
      </w:r>
      <w:r w:rsidR="00EF6D8A">
        <w:rPr>
          <w:rFonts w:ascii="Arial" w:hAnsi="Arial" w:cs="Arial"/>
          <w:sz w:val="24"/>
          <w:szCs w:val="24"/>
        </w:rPr>
        <w:t xml:space="preserve"> Michelucci Bianchi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59C15766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2E17F0">
        <w:rPr>
          <w:rFonts w:ascii="Arial" w:hAnsi="Arial" w:cs="Arial"/>
          <w:sz w:val="24"/>
          <w:szCs w:val="24"/>
        </w:rPr>
        <w:t>Sumaré, 26 de março de 2024.</w:t>
      </w:r>
    </w:p>
    <w:p w:rsidR="002E17F0" w:rsidRPr="00F06910" w:rsidP="00C43183" w14:paraId="4033EF1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2990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A789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50A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897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579A9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17F0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0689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67F5A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814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87DA8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B5EA5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0FAE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298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2C7D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D7F6F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2024-03-26T13:54:00Z</dcterms:created>
  <dcterms:modified xsi:type="dcterms:W3CDTF">2024-03-26T13:54:00Z</dcterms:modified>
</cp:coreProperties>
</file>