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101/2021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SILVA, ANDRE DA FARMÁCIA, JOEL CARDOSO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das empresas Transporte Público Coletivo garantir medidas para o enfrentamento do COVID19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