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16/2021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Cria o “Programa Wi-Fi Livre Sumaré” e dá outras providências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