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3F62EB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917E4" w:rsidR="00740DBD">
        <w:rPr>
          <w:rFonts w:ascii="Bookman Old Style" w:hAnsi="Bookman Old Style" w:cs="Arial"/>
          <w:b/>
          <w:sz w:val="24"/>
          <w:szCs w:val="24"/>
          <w:lang w:val="pt"/>
        </w:rPr>
        <w:t>REABERTURA DO BANHEIRO PÚBLICO</w:t>
      </w:r>
      <w:r w:rsidR="00740DB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40DBD">
        <w:rPr>
          <w:rFonts w:ascii="Bookman Old Style" w:hAnsi="Bookman Old Style" w:cs="Arial"/>
          <w:sz w:val="24"/>
          <w:szCs w:val="24"/>
          <w:lang w:val="pt-PT"/>
        </w:rPr>
        <w:t>na Praça do Ipiranga, localizada a Rua Vinte e Um, Jardim Ipiranga</w:t>
      </w:r>
      <w:r w:rsidR="00740DBD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740DBD" w:rsidRPr="008C3C0D" w:rsidP="008C3C0D" w14:paraId="50E99AC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C9D5B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</w:t>
      </w:r>
      <w:r w:rsidR="00B917E4">
        <w:rPr>
          <w:rFonts w:ascii="Bookman Old Style" w:hAnsi="Bookman Old Style" w:cs="Arial"/>
          <w:sz w:val="24"/>
          <w:szCs w:val="24"/>
        </w:rPr>
        <w:t>munícipes</w:t>
      </w:r>
      <w:r w:rsidRPr="008C3C0D">
        <w:rPr>
          <w:rFonts w:ascii="Bookman Old Style" w:hAnsi="Bookman Old Style" w:cs="Arial"/>
          <w:sz w:val="24"/>
          <w:szCs w:val="24"/>
        </w:rPr>
        <w:t xml:space="preserve"> que</w:t>
      </w:r>
      <w:r w:rsidR="00B917E4">
        <w:rPr>
          <w:rFonts w:ascii="Bookman Old Style" w:hAnsi="Bookman Old Style" w:cs="Arial"/>
          <w:sz w:val="24"/>
          <w:szCs w:val="24"/>
        </w:rPr>
        <w:t xml:space="preserve"> </w:t>
      </w:r>
      <w:r w:rsidR="00740DBD">
        <w:rPr>
          <w:rFonts w:ascii="Bookman Old Style" w:hAnsi="Bookman Old Style" w:cs="Arial"/>
          <w:sz w:val="24"/>
          <w:szCs w:val="24"/>
        </w:rPr>
        <w:t>utilizam a referida P</w:t>
      </w:r>
      <w:r w:rsidR="00B917E4">
        <w:rPr>
          <w:rFonts w:ascii="Bookman Old Style" w:hAnsi="Bookman Old Style" w:cs="Arial"/>
          <w:sz w:val="24"/>
          <w:szCs w:val="24"/>
        </w:rPr>
        <w:t>raça</w:t>
      </w:r>
      <w:r w:rsidR="00740DBD">
        <w:rPr>
          <w:rFonts w:ascii="Bookman Old Style" w:hAnsi="Bookman Old Style" w:cs="Arial"/>
          <w:sz w:val="24"/>
          <w:szCs w:val="24"/>
        </w:rPr>
        <w:t xml:space="preserve"> para diversas atividades</w:t>
      </w:r>
      <w:r w:rsidR="00B917E4">
        <w:rPr>
          <w:rFonts w:ascii="Bookman Old Style" w:hAnsi="Bookman Old Style" w:cs="Arial"/>
          <w:sz w:val="24"/>
          <w:szCs w:val="24"/>
        </w:rPr>
        <w:t xml:space="preserve"> e não encontram um local adequado para utilizarem o banheiro.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53B5D4A7" w14:textId="7D13BDB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40DBD">
        <w:rPr>
          <w:rFonts w:ascii="Bookman Old Style" w:hAnsi="Bookman Old Style" w:cs="Arial"/>
          <w:sz w:val="24"/>
          <w:szCs w:val="24"/>
          <w:lang w:val="pt"/>
        </w:rPr>
        <w:t>22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40DB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40DBD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288672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4F5E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B78E9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40DBD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25787"/>
    <w:rsid w:val="009626B0"/>
    <w:rsid w:val="009B5367"/>
    <w:rsid w:val="00A33042"/>
    <w:rsid w:val="00A42BF1"/>
    <w:rsid w:val="00A66251"/>
    <w:rsid w:val="00AA3C94"/>
    <w:rsid w:val="00AC395B"/>
    <w:rsid w:val="00AD26F3"/>
    <w:rsid w:val="00AD45AF"/>
    <w:rsid w:val="00AE6EB0"/>
    <w:rsid w:val="00B71577"/>
    <w:rsid w:val="00B765CF"/>
    <w:rsid w:val="00B917E4"/>
    <w:rsid w:val="00B95908"/>
    <w:rsid w:val="00B96427"/>
    <w:rsid w:val="00C1741F"/>
    <w:rsid w:val="00C25D0C"/>
    <w:rsid w:val="00C34B45"/>
    <w:rsid w:val="00C57367"/>
    <w:rsid w:val="00C85716"/>
    <w:rsid w:val="00CB674C"/>
    <w:rsid w:val="00D06E9B"/>
    <w:rsid w:val="00D07EA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D7427"/>
    <w:rsid w:val="00EE5114"/>
    <w:rsid w:val="00EF3929"/>
    <w:rsid w:val="00F43225"/>
    <w:rsid w:val="00F51329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dcterms:created xsi:type="dcterms:W3CDTF">2021-06-14T19:22:00Z</dcterms:created>
  <dcterms:modified xsi:type="dcterms:W3CDTF">2024-03-25T18:46:00Z</dcterms:modified>
</cp:coreProperties>
</file>