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feitura a criar Programa de Cursos de Primeiros Socorros para proprietários e funcionários de restaurantes em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