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86B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596644518" w:edGrp="everyone"/>
    </w:p>
    <w:p w14:paraId="2DCB2E5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6BE5523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26 de março de 2024.</w:t>
      </w:r>
    </w:p>
    <w:p w14:paraId="2ED5182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00B597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E7516C3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3CF6DE1A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65B36C2D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2F49E74B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413B0622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106710AF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5CF7C43E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283060F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3054A9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11/2023.</w:t>
      </w:r>
    </w:p>
    <w:p w14:paraId="5D0B285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016A4B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FBA9D0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5281D5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EFA8B1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CB6CE3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C1109A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4AC8CC2" w14:textId="3AC09ED2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 xml:space="preserve">Emenda </w:t>
      </w:r>
      <w:r w:rsidR="00226429">
        <w:rPr>
          <w:rFonts w:ascii="Calibri" w:hAnsi="Calibri" w:cs="Calibri"/>
          <w:b/>
          <w:bCs/>
        </w:rPr>
        <w:t>Modificativa</w:t>
      </w:r>
      <w:r w:rsidR="00226429" w:rsidRPr="002B75BE">
        <w:rPr>
          <w:rFonts w:ascii="Calibri" w:hAnsi="Calibri" w:cs="Calibri"/>
          <w:b/>
          <w:bCs/>
        </w:rPr>
        <w:t xml:space="preserve"> </w:t>
      </w:r>
      <w:r w:rsidRPr="002B75BE">
        <w:rPr>
          <w:rFonts w:ascii="Calibri" w:hAnsi="Calibri" w:cs="Calibri"/>
          <w:b/>
          <w:bCs/>
        </w:rPr>
        <w:t>Nº 1 ao Projeto de Lei Nº 11/2023</w:t>
      </w:r>
      <w:r>
        <w:rPr>
          <w:rFonts w:ascii="Calibri" w:hAnsi="Calibri" w:cs="Calibri"/>
        </w:rPr>
        <w:t xml:space="preserve"> – “Institui no Município de Sumaré a obrigatoriedade de serem impressos num espaço máximo de 10 (dez) centímetros na parte frontal das receitas médicas expedidas pelo SUS os seguintes dizeres ‘UTILIDADE PÚBLICA’ seguido dos endereços e telefones das farmácias de alto custo existentes.”</w:t>
      </w:r>
    </w:p>
    <w:p w14:paraId="4AA0CBC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B5D72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C0BA87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649D68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9B722F3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1C4A96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0A4C30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BDB4DE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74910C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9167FE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F35D5A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596644518"/>
    <w:p w14:paraId="7F523092" w14:textId="77777777" w:rsidR="006D1E9A" w:rsidRPr="00601B0A" w:rsidRDefault="006D1E9A" w:rsidP="00601B0A"/>
    <w:sectPr w:rsidR="006D1E9A" w:rsidRPr="00601B0A" w:rsidSect="007B5FB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E561" w14:textId="77777777" w:rsidR="007B5FBD" w:rsidRDefault="007B5FBD">
      <w:r>
        <w:separator/>
      </w:r>
    </w:p>
  </w:endnote>
  <w:endnote w:type="continuationSeparator" w:id="0">
    <w:p w14:paraId="4E246001" w14:textId="77777777" w:rsidR="007B5FBD" w:rsidRDefault="007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93C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0FB0A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6EE73" wp14:editId="7EA6841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F8BF8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57C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EFD6" w14:textId="77777777" w:rsidR="007B5FBD" w:rsidRDefault="007B5FBD">
      <w:r>
        <w:separator/>
      </w:r>
    </w:p>
  </w:footnote>
  <w:footnote w:type="continuationSeparator" w:id="0">
    <w:p w14:paraId="635664C2" w14:textId="77777777" w:rsidR="007B5FBD" w:rsidRDefault="007B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E0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860177" wp14:editId="7BF30BC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61760BB" wp14:editId="39E6A99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0506E1" wp14:editId="18E5DD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990862">
    <w:abstractNumId w:val="5"/>
  </w:num>
  <w:num w:numId="2" w16cid:durableId="734545110">
    <w:abstractNumId w:val="4"/>
  </w:num>
  <w:num w:numId="3" w16cid:durableId="2005281948">
    <w:abstractNumId w:val="2"/>
  </w:num>
  <w:num w:numId="4" w16cid:durableId="558249242">
    <w:abstractNumId w:val="1"/>
  </w:num>
  <w:num w:numId="5" w16cid:durableId="1204295852">
    <w:abstractNumId w:val="3"/>
  </w:num>
  <w:num w:numId="6" w16cid:durableId="106452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26429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B5FBD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22331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750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2021-02-25T18:05:00Z</cp:lastPrinted>
  <dcterms:created xsi:type="dcterms:W3CDTF">2023-03-03T18:38:00Z</dcterms:created>
  <dcterms:modified xsi:type="dcterms:W3CDTF">2024-03-26T16:59:00Z</dcterms:modified>
</cp:coreProperties>
</file>