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1/2024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Concede Título de Cidadão Sumareense ao Padre César Divino de Souza.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