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483B3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D012F4" w:rsidR="00D012F4">
        <w:rPr>
          <w:rFonts w:ascii="Bookman Old Style" w:hAnsi="Bookman Old Style" w:cs="Arial"/>
          <w:sz w:val="24"/>
          <w:szCs w:val="24"/>
        </w:rPr>
        <w:t>Rua Joaquim Gomes de Lima, altura do nº 57, Jardim Consteca.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1DD7D2B6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12F4">
        <w:rPr>
          <w:rFonts w:ascii="Bookman Old Style" w:hAnsi="Bookman Old Style" w:cs="Arial"/>
          <w:sz w:val="24"/>
          <w:szCs w:val="24"/>
        </w:rPr>
        <w:t>25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1992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7158"/>
    <w:rsid w:val="001C491F"/>
    <w:rsid w:val="001D76AD"/>
    <w:rsid w:val="0021669A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F55F5"/>
    <w:rsid w:val="00D012F4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2024-03-25T14:40:00Z</dcterms:modified>
</cp:coreProperties>
</file>