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383808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364E6" w:rsidR="006364E6">
        <w:rPr>
          <w:rFonts w:ascii="Tahoma" w:hAnsi="Tahoma" w:cs="Tahoma"/>
          <w:b/>
          <w:sz w:val="24"/>
          <w:szCs w:val="24"/>
        </w:rPr>
        <w:t>Rua Alzira Pires Foffano</w:t>
      </w:r>
      <w:r w:rsidR="005E51F7">
        <w:rPr>
          <w:rFonts w:ascii="Tahoma" w:hAnsi="Tahoma" w:cs="Tahoma"/>
          <w:b/>
          <w:sz w:val="24"/>
          <w:szCs w:val="24"/>
        </w:rPr>
        <w:t xml:space="preserve"> </w:t>
      </w:r>
      <w:r w:rsidR="006364E6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6364E6" w:rsidR="006364E6">
        <w:rPr>
          <w:rFonts w:ascii="Tahoma" w:hAnsi="Tahoma" w:cs="Tahoma"/>
          <w:b/>
          <w:sz w:val="24"/>
          <w:szCs w:val="24"/>
        </w:rPr>
        <w:t>Rua Ernesto Foffano</w:t>
      </w:r>
      <w:r w:rsidR="00105F77">
        <w:rPr>
          <w:rFonts w:ascii="Tahoma" w:hAnsi="Tahoma" w:cs="Tahoma"/>
          <w:bCs/>
          <w:sz w:val="24"/>
          <w:szCs w:val="24"/>
        </w:rPr>
        <w:t xml:space="preserve"> no </w:t>
      </w:r>
      <w:r w:rsidRPr="006364E6" w:rsidR="006364E6">
        <w:rPr>
          <w:rFonts w:ascii="Tahoma" w:hAnsi="Tahoma" w:cs="Tahoma"/>
          <w:b/>
          <w:sz w:val="24"/>
          <w:szCs w:val="24"/>
        </w:rPr>
        <w:t>Parque Franceschini</w:t>
      </w:r>
      <w:r w:rsidR="006364E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D2CD02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64E6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2021E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268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627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E51F7"/>
    <w:rsid w:val="00615BAE"/>
    <w:rsid w:val="00626437"/>
    <w:rsid w:val="00632FA0"/>
    <w:rsid w:val="006364E6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627B9"/>
    <w:rsid w:val="00D82A55"/>
    <w:rsid w:val="00DC0C89"/>
    <w:rsid w:val="00DD2F8C"/>
    <w:rsid w:val="00E160DA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2024-03-25T14:45:00Z</dcterms:created>
  <dcterms:modified xsi:type="dcterms:W3CDTF">2024-03-25T14:46:00Z</dcterms:modified>
</cp:coreProperties>
</file>