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5769C9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0B3E" w:rsidR="005D0B3E">
        <w:rPr>
          <w:rFonts w:ascii="Tahoma" w:hAnsi="Tahoma" w:cs="Tahoma"/>
          <w:b/>
          <w:sz w:val="24"/>
          <w:szCs w:val="24"/>
        </w:rPr>
        <w:t>Rua João Marcelino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D0B3E">
        <w:rPr>
          <w:rFonts w:ascii="Tahoma" w:hAnsi="Tahoma" w:cs="Tahoma"/>
          <w:bCs/>
          <w:sz w:val="24"/>
          <w:szCs w:val="24"/>
        </w:rPr>
        <w:t>27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261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A38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A3811"/>
    <w:rsid w:val="005B60AC"/>
    <w:rsid w:val="005C276C"/>
    <w:rsid w:val="005C2D64"/>
    <w:rsid w:val="005C4595"/>
    <w:rsid w:val="005D0B3E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2024-03-25T14:22:00Z</dcterms:created>
  <dcterms:modified xsi:type="dcterms:W3CDTF">2024-03-25T14:22:00Z</dcterms:modified>
</cp:coreProperties>
</file>