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210/2023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WILLIAN SOUZA, RUDINEI LOBO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Dispõe sobre a realização de sessões de cinema inclusivas para crianças e adolescentes com Transtorno do Espectro Autista, Síndrome de Down e seus familiares nos cinemas do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18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