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211/2023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WILLIAN SOUZA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isenção do Imposto Predial e Territorial Urbano (IPTU) para unidades residenciais que possuam moradores portadores de Transtorno do Espectro Autista (TEA)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18 de setembro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