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isenção do Imposto Predial e Territorial Urbano (IPTU) para unidades residenciais que possuam moradores portadores de Transtorno do Espectro Autista (TEA)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