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0A7CE91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5572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40540">
        <w:rPr>
          <w:rFonts w:ascii="Arial" w:hAnsi="Arial" w:cs="Arial"/>
          <w:b/>
          <w:sz w:val="24"/>
          <w:szCs w:val="24"/>
          <w:u w:val="single"/>
        </w:rPr>
        <w:t>Barão do Rio Branco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C1E1E">
        <w:rPr>
          <w:rFonts w:ascii="Arial" w:hAnsi="Arial" w:cs="Arial"/>
          <w:b/>
          <w:sz w:val="24"/>
          <w:szCs w:val="24"/>
          <w:u w:val="single"/>
        </w:rPr>
        <w:t>Jardim João Paulo II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0715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779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D6D00-A073-47F9-907B-B3E96B003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2024-03-25T11:19:00Z</dcterms:created>
  <dcterms:modified xsi:type="dcterms:W3CDTF">2024-03-25T11:20:00Z</dcterms:modified>
</cp:coreProperties>
</file>