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6C65619E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8F6C0A" w:rsidR="008F6C0A">
        <w:t>Josias Pereira de Souza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0FAE83A2">
      <w:pPr>
        <w:pStyle w:val="NormalWeb"/>
        <w:spacing w:before="360" w:beforeAutospacing="0" w:after="0" w:afterAutospacing="0" w:line="360" w:lineRule="auto"/>
        <w:jc w:val="center"/>
      </w:pPr>
      <w:r w:rsidRPr="00456AF4">
        <w:t>Sala das Sessões, 21 de março de 2024</w:t>
      </w:r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36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D08C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8F6C0A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08C2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2024-03-21T19:11:00Z</dcterms:created>
  <dcterms:modified xsi:type="dcterms:W3CDTF">2024-03-21T19:11:00Z</dcterms:modified>
</cp:coreProperties>
</file>