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RUDINEI LOBO, 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dispensa de Servidor Público Municipal de parte da jornada de trabalho para o acompanhamento de pessoa com deficiência.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23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