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6363DBCA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 A</w:t>
      </w:r>
      <w:r w:rsidR="00DA12D7">
        <w:rPr>
          <w:rFonts w:ascii="Arial" w:hAnsi="Arial" w:cs="Arial"/>
          <w:b/>
          <w:sz w:val="24"/>
          <w:szCs w:val="24"/>
        </w:rPr>
        <w:t>mauri dos Santos Camargo</w:t>
      </w:r>
      <w:r w:rsidR="009F5FED">
        <w:rPr>
          <w:rFonts w:ascii="Arial" w:hAnsi="Arial" w:cs="Arial"/>
          <w:b/>
          <w:sz w:val="24"/>
          <w:szCs w:val="24"/>
        </w:rPr>
        <w:t xml:space="preserve"> do Jardim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0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2021-03-22T18:33:00Z</cp:lastPrinted>
  <dcterms:created xsi:type="dcterms:W3CDTF">2021-03-29T15:07:00Z</dcterms:created>
  <dcterms:modified xsi:type="dcterms:W3CDTF">2021-03-29T15:07:00Z</dcterms:modified>
</cp:coreProperties>
</file>